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10"/>
    <w:p>
      <w:pPr>
        <w:pStyle w:val="Heading1"/>
      </w:pPr>
      <w:r>
        <w:t xml:space="preserve">Homiletics Analysis: Job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10 is a sustained, uninterrupted lament directed at God — one of the most searching complaints in the entire canon. Having dismissed easy comfort in chapter 9 and declared the legal impossibility of contending with God, Job now turns from frustrated argument to raw petition. He speaks directly to God rather than about Him. The chapter opens with Job resolving to give full voice to his bitterness (vv. 1–2), then proceeds through three distinct interrogative movements: first, a series of questions probing God’s motives — does God take pleasure in oppressing what He made? (vv. 3–7); second, a meditation on the intimacy of God’s creative work in forming Job, which makes the present destruction all the more incomprehensible (vv. 8–12); third, a dark theological suspicion that God’s purposes in creating him were sinister all along — that the tenderness of creation was a trap, and that there is no exit from divine surveillance and judgment (vv. 13–17). The chapter closes with Job wishing he had never been born and begging for a brief respite before the darkness becomes permanent (vv. 18–22). The movement throughout is from complaint to theological interrogation to despair, all addressed directly to God, never away from Him.</w:t>
      </w:r>
    </w:p>
    <w:p>
      <w:pPr>
        <w:pStyle w:val="BodyText"/>
      </w:pPr>
      <w:r>
        <w:rPr>
          <w:b/>
          <w:bCs/>
        </w:rPr>
        <w:t xml:space="preserve">This Text — Intent:</w:t>
      </w:r>
    </w:p>
    <w:p>
      <w:pPr>
        <w:pStyle w:val="BodyText"/>
      </w:pPr>
      <w:r>
        <w:t xml:space="preserve">God is preserving in Scripture a portrait of authentic, theologically serious suffering that refuses both false comfort and silent resignation. The intent is not to model correct theology of God but to model correct posture toward God — that even at the limits of comprehension, the sufferer goes</w:t>
      </w:r>
      <w:r>
        <w:t xml:space="preserve"> </w:t>
      </w:r>
      <w:r>
        <w:rPr>
          <w:i/>
          <w:iCs/>
        </w:rPr>
        <w:t xml:space="preserve">to</w:t>
      </w:r>
      <w:r>
        <w:t xml:space="preserve"> </w:t>
      </w:r>
      <w:r>
        <w:t xml:space="preserve">God rather than away from Him, and that the deepest anguish can be spoken rather than suppressed. God is simultaneously the one Job protests against and the only one to whom Job can bring his protest. The passage intends to give suffering believers permission — even authorization — to bring the full weight of their incomprehension to God, while simultaneously confronting readers with the terrifying intimacy of a God who both forms and seems to destroy, who creates with care and watches with apparent relentlessness.</w:t>
      </w:r>
    </w:p>
    <w:p>
      <w:r>
        <w:pict>
          <v:rect style="width:0;height:1.5pt" o:hralign="center" o:hrstd="t" o:hr="t"/>
        </w:pict>
      </w:r>
    </w:p>
    <w:p>
      <w:pPr>
        <w:pStyle w:val="FirstParagraph"/>
      </w:pPr>
      <w:r>
        <w:rPr>
          <w:b/>
          <w:bCs/>
        </w:rPr>
        <w:t xml:space="preserve">Subject Sentence:</w:t>
      </w:r>
      <w:r>
        <w:t xml:space="preserve"> </w:t>
      </w:r>
      <w:r>
        <w:t xml:space="preserve">Job confronts the God who made him with the incomprehensibility of being unmade by Him.</w:t>
      </w:r>
    </w:p>
    <w:p>
      <w:r>
        <w:pict>
          <v:rect style="width:0;height:1.5pt" o:hralign="center" o:hrstd="t" o:hr="t"/>
        </w:pict>
      </w:r>
    </w:p>
    <w:p>
      <w:pPr>
        <w:pStyle w:val="FirstParagraph"/>
      </w:pPr>
      <w:r>
        <w:rPr>
          <w:b/>
          <w:bCs/>
        </w:rPr>
        <w:t xml:space="preserve">Primary Claim:</w:t>
      </w:r>
      <w:r>
        <w:t xml:space="preserve"> </w:t>
      </w:r>
      <w:r>
        <w:t xml:space="preserve">God preserves Job’s unguarded cry to show that honest, theologically grounded anguish directed</w:t>
      </w:r>
      <w:r>
        <w:t xml:space="preserve"> </w:t>
      </w:r>
      <w:r>
        <w:rPr>
          <w:i/>
          <w:iCs/>
        </w:rPr>
        <w:t xml:space="preserve">at</w:t>
      </w:r>
      <w:r>
        <w:t xml:space="preserve"> </w:t>
      </w:r>
      <w:r>
        <w:t xml:space="preserve">God is not faithlessness — it is, in fact, a form of faith; the sufferer who cannot understand God but still refuses to leave His presence is holding onto something true.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Job’s sin in this lament</w:t>
      </w:r>
      <w:r>
        <w:t xml:space="preserve">: A recurring misreading of Job 10 — common in pastoral contexts and some conservative commentaries — is to treat Job’s complaints as evidence of moral failure or spiritual immaturity, as though Elihu’s later critique (chapters 32–37) or the friends’ framework is partially correct. On this reading, Job’s lament in chapter 10 is a negative example:</w:t>
      </w:r>
      <w:r>
        <w:t xml:space="preserve"> </w:t>
      </w:r>
      <w:r>
        <w:rPr>
          <w:i/>
          <w:iCs/>
        </w:rPr>
        <w:t xml:space="preserve">this is what not to do when suffering</w:t>
      </w:r>
      <w:r>
        <w:t xml:space="preserve">. This reading must be refuted, not merely qualified. The narrative frame of the book (1:1, 1:8, 2:3) explicitly identifies Job as blameless, and God’s verdict in 42:7 explicitly vindicates Job over against his friends:</w:t>
      </w:r>
      <w:r>
        <w:t xml:space="preserve"> </w:t>
      </w:r>
      <w:r>
        <w:rPr>
          <w:i/>
          <w:iCs/>
        </w:rPr>
        <w:t xml:space="preserve">“You have not spoken of me what is right, as my servant Job has.”</w:t>
      </w:r>
      <w:r>
        <w:t xml:space="preserve"> </w:t>
      </w:r>
      <w:r>
        <w:t xml:space="preserve">Elihu receives no such verdict. To preach Job 10 as a cautionary tale about faithless complaint is to contradict the book’s own evaluative framework and to side with the friends whom God condemns.</w:t>
      </w:r>
    </w:p>
    <w:p>
      <w:pPr>
        <w:pStyle w:val="BodyText"/>
      </w:pPr>
      <w:r>
        <w:rPr>
          <w:b/>
          <w:bCs/>
        </w:rPr>
        <w:t xml:space="preserve">Lutheran Law/Gospel reading</w:t>
      </w:r>
      <w:r>
        <w:t xml:space="preserve">: Lutheran exposition tends to read Job’s lament as the cry of a soul crushed under the Law — God coming in His hiddenness (</w:t>
      </w:r>
      <w:r>
        <w:rPr>
          <w:i/>
          <w:iCs/>
        </w:rPr>
        <w:t xml:space="preserve">Deus absconditus</w:t>
      </w:r>
      <w:r>
        <w:t xml:space="preserve">) to strip away every false ground of confidence. There is genuine insight here: Luther’s own wrestling with the hidden God finds deep resonance in Job 10:13–17, where Job suspects God’s tenderness concealed a trap. The Lutheran contribution is worth retaining as a theological lens — the God who wounds before He heals, who strips before He restores — but the Lutheran framework can domesticate Job too quickly into a Law/Gospel schema that resolves the tension before the book itself resolves it. Job 10 is not yet answered. The proper exposition holds the tension rather than resolving it prematurely.</w:t>
      </w:r>
    </w:p>
    <w:p>
      <w:pPr>
        <w:pStyle w:val="BodyText"/>
      </w:pPr>
      <w:r>
        <w:rPr>
          <w:b/>
          <w:bCs/>
        </w:rPr>
        <w:t xml:space="preserve">Prosperity-Gospel and therapeutic misreadings</w:t>
      </w:r>
      <w:r>
        <w:t xml:space="preserve">: In contexts shaped by prosperity theology or therapeutic spirituality, Job 10 becomes either a negative example of someone who has lost faith and needs to reclaim his confession, or a positive example of emotional processing that God tolerates while expecting the sufferer to move toward healing. Both misreadings fail the text. The prosperity reading cannot survive Job 1–2 (Job has done nothing wrong and God knows it). The therapeutic reading reduces God to an empathetic counselor tolerating Job’s grief on the way to wellness, when the passage is actually a rigorous theological interrogation that God will eventually answer — not by explaining Himself, but by appearing.</w:t>
      </w:r>
    </w:p>
    <w:p>
      <w:pPr>
        <w:pStyle w:val="BodyText"/>
      </w:pPr>
      <w:r>
        <w:rPr>
          <w:b/>
          <w:bCs/>
        </w:rPr>
        <w:t xml:space="preserve">Reformed reading</w:t>
      </w:r>
      <w:r>
        <w:t xml:space="preserve">: The Reformed reading holds together Job’s blamelessness (established by the narrator and confirmed by God), the genuineness of Job’s suffering, the legitimacy of his complaint, and the ultimate inscrutability of God’s purposes within His sovereignty. Job 10 is not spiritually deficient speech — it is spiritually honest speech from a man who has not abandoned the covenant framework even while he cannot comprehend what God is doing within it. God’s presence as both creator and apparent destroyer is not a contradiction to be resolved but a tension to be inhabited. The Reformed tradition’s emphasis on God’s absolute sovereignty and the creature’s radical dependence actually illuminates why Job’s protest is so agonized — he has no category for a sovereign God acting like this toward a blameless man, and he says so. This is not unbelief. It is faith pressed to its limits.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22:1–2, 9–11</w:t>
      </w:r>
      <w:r>
        <w:t xml:space="preserve"> </w:t>
      </w:r>
      <w:r>
        <w:t xml:space="preserve">— David’s cry of dereliction mirrors Job’s structure exactly: God as the one who formed him (vv. 9–10) juxtaposed with God as the one who seems absent or hostile (vv. 1–2); the sufferer still addresses God directly and does not depart from His presence. Canonical confirmation that this posture of anguished address is honored within Israel’s worship.</w:t>
      </w:r>
    </w:p>
    <w:p>
      <w:pPr>
        <w:numPr>
          <w:ilvl w:val="0"/>
          <w:numId w:val="1001"/>
        </w:numPr>
      </w:pPr>
      <w:r>
        <w:rPr>
          <w:b/>
          <w:bCs/>
        </w:rPr>
        <w:t xml:space="preserve">Lamentations 3:1–18</w:t>
      </w:r>
      <w:r>
        <w:t xml:space="preserve"> </w:t>
      </w:r>
      <w:r>
        <w:t xml:space="preserve">— Jeremiah’s</w:t>
      </w:r>
      <w:r>
        <w:t xml:space="preserve"> </w:t>
      </w:r>
      <w:r>
        <w:t xml:space="preserve">“I am the man who has seen affliction by the rod of his wrath”</w:t>
      </w:r>
      <w:r>
        <w:t xml:space="preserve"> </w:t>
      </w:r>
      <w:r>
        <w:t xml:space="preserve">echoes Job’s dark suspicion that God has specifically turned against him; the lament structure — accusation, complaint, remembered mercy, renewed petition — validates the legitimacy of sustained God-directed grief within covenant relationship.</w:t>
      </w:r>
    </w:p>
    <w:p>
      <w:pPr>
        <w:numPr>
          <w:ilvl w:val="0"/>
          <w:numId w:val="1001"/>
        </w:numPr>
      </w:pPr>
      <w:r>
        <w:rPr>
          <w:b/>
          <w:bCs/>
        </w:rPr>
        <w:t xml:space="preserve">Romans 8:22–27</w:t>
      </w:r>
      <w:r>
        <w:t xml:space="preserve"> </w:t>
      </w:r>
      <w:r>
        <w:t xml:space="preserve">— Paul’s description of the whole creation groaning, and of the Spirit interceding with</w:t>
      </w:r>
      <w:r>
        <w:t xml:space="preserve"> </w:t>
      </w:r>
      <w:r>
        <w:t xml:space="preserve">“groanings too deep for words,”</w:t>
      </w:r>
      <w:r>
        <w:t xml:space="preserve"> </w:t>
      </w:r>
      <w:r>
        <w:t xml:space="preserve">provides the New Testament theological ground for why inarticulate, anguished prayer is not faithlessness; the Spirit takes what Job (and all sufferers) cannot form into proper words and brings it before the Father.</w:t>
      </w:r>
    </w:p>
    <w:p>
      <w:pPr>
        <w:numPr>
          <w:ilvl w:val="0"/>
          <w:numId w:val="1001"/>
        </w:numPr>
      </w:pPr>
      <w:r>
        <w:rPr>
          <w:b/>
          <w:bCs/>
        </w:rPr>
        <w:t xml:space="preserve">Hebrews 4:14–16</w:t>
      </w:r>
      <w:r>
        <w:t xml:space="preserve"> </w:t>
      </w:r>
      <w:r>
        <w:t xml:space="preserve">— The High Priest who has been</w:t>
      </w:r>
      <w:r>
        <w:t xml:space="preserve"> </w:t>
      </w:r>
      <w:r>
        <w:t xml:space="preserve">“tempted in every way as we are”</w:t>
      </w:r>
      <w:r>
        <w:t xml:space="preserve"> </w:t>
      </w:r>
      <w:r>
        <w:t xml:space="preserve">and before whom we can</w:t>
      </w:r>
      <w:r>
        <w:t xml:space="preserve"> </w:t>
      </w:r>
      <w:r>
        <w:t xml:space="preserve">“draw near with confidence”</w:t>
      </w:r>
      <w:r>
        <w:t xml:space="preserve"> </w:t>
      </w:r>
      <w:r>
        <w:t xml:space="preserve">— not silence, not performance, but boldness — is the New Covenant fulfillment of what Job is doing in chapter 10: approaching the throne with the fullness of his suffering intact.</w:t>
      </w:r>
    </w:p>
    <w:p>
      <w:pPr>
        <w:numPr>
          <w:ilvl w:val="0"/>
          <w:numId w:val="1001"/>
        </w:numPr>
      </w:pPr>
      <w:r>
        <w:rPr>
          <w:b/>
          <w:bCs/>
        </w:rPr>
        <w:t xml:space="preserve">John 11:33–38</w:t>
      </w:r>
      <w:r>
        <w:t xml:space="preserve"> </w:t>
      </w:r>
      <w:r>
        <w:t xml:space="preserve">— Jesus weeping at Lazarus’s tomb — even knowing He will raise him — confirms that grief, protest against death, and anguished questioning are not resolved by knowing the outcome; God Himself, incarnate, groans at what suffering and death do to His creatures.</w:t>
      </w:r>
    </w:p>
    <w:p>
      <w:r>
        <w:pict>
          <v:rect style="width:0;height:1.5pt" o:hralign="center" o:hrstd="t" o:hr="t"/>
        </w:pict>
      </w:r>
    </w:p>
    <w:p>
      <w:pPr>
        <w:pStyle w:val="FirstParagraph"/>
      </w:pPr>
      <w:r>
        <w:rPr>
          <w:b/>
          <w:bCs/>
        </w:rPr>
        <w:t xml:space="preserve">Aim:</w:t>
      </w:r>
      <w:r>
        <w:t xml:space="preserve"> </w:t>
      </w:r>
      <w:r>
        <w:t xml:space="preserve">To show that Job 10 not only permits but</w:t>
      </w:r>
      <w:r>
        <w:t xml:space="preserve"> </w:t>
      </w:r>
      <w:r>
        <w:rPr>
          <w:i/>
          <w:iCs/>
        </w:rPr>
        <w:t xml:space="preserve">models</w:t>
      </w:r>
      <w:r>
        <w:t xml:space="preserve"> </w:t>
      </w:r>
      <w:r>
        <w:t xml:space="preserve">the kind of suffering-prayer that refuses to choose between honesty and faithfulness — and to bring readers into that same posture before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Job resolves to give full voice to his complaint; he will</w:t>
            </w:r>
            <w:r>
              <w:t xml:space="preserve"> </w:t>
            </w:r>
            <w:r>
              <w:t xml:space="preserve">“speak in the bitterness of his soul”</w:t>
            </w:r>
          </w:p>
        </w:tc>
        <w:tc>
          <w:tcPr/>
          <w:p>
            <w:pPr>
              <w:pStyle w:val="Compact"/>
            </w:pPr>
            <w:r>
              <w:t xml:space="preserve">The resolution to speak, not suppress — this is a deliberate act, not an overflow</w:t>
            </w:r>
          </w:p>
        </w:tc>
      </w:tr>
      <w:tr>
        <w:tc>
          <w:tcPr/>
          <w:p>
            <w:pPr>
              <w:pStyle w:val="Compact"/>
            </w:pPr>
            <w:r>
              <w:t xml:space="preserve">2</w:t>
            </w:r>
          </w:p>
        </w:tc>
        <w:tc>
          <w:tcPr/>
          <w:p>
            <w:pPr>
              <w:pStyle w:val="Compact"/>
            </w:pPr>
            <w:r>
              <w:t xml:space="preserve">Direct petition to God:</w:t>
            </w:r>
            <w:r>
              <w:t xml:space="preserve"> </w:t>
            </w:r>
            <w:r>
              <w:t xml:space="preserve">“Do not condemn me; tell me why you contend against me”</w:t>
            </w:r>
          </w:p>
        </w:tc>
        <w:tc>
          <w:tcPr/>
          <w:p>
            <w:pPr>
              <w:pStyle w:val="Compact"/>
            </w:pPr>
            <w:r>
              <w:t xml:space="preserve">First statement of the core request — explanation, not relief</w:t>
            </w:r>
          </w:p>
        </w:tc>
      </w:tr>
      <w:tr>
        <w:tc>
          <w:tcPr/>
          <w:p>
            <w:pPr>
              <w:pStyle w:val="Compact"/>
            </w:pPr>
            <w:r>
              <w:t xml:space="preserve">3</w:t>
            </w:r>
          </w:p>
        </w:tc>
        <w:tc>
          <w:tcPr/>
          <w:p>
            <w:pPr>
              <w:pStyle w:val="Compact"/>
            </w:pPr>
            <w:r>
              <w:t xml:space="preserve">First question: Does it please God to oppress? To despise His own creation?</w:t>
            </w:r>
          </w:p>
        </w:tc>
        <w:tc>
          <w:tcPr/>
          <w:p>
            <w:pPr>
              <w:pStyle w:val="Compact"/>
            </w:pPr>
            <w:r>
              <w:t xml:space="preserve">Appeal to God’s character — this</w:t>
            </w:r>
            <w:r>
              <w:t xml:space="preserve"> </w:t>
            </w:r>
            <w:r>
              <w:rPr>
                <w:i/>
                <w:iCs/>
              </w:rPr>
              <w:t xml:space="preserve">cannot</w:t>
            </w:r>
            <w:r>
              <w:t xml:space="preserve"> </w:t>
            </w:r>
            <w:r>
              <w:t xml:space="preserve">be what God is like</w:t>
            </w:r>
          </w:p>
        </w:tc>
      </w:tr>
      <w:tr>
        <w:tc>
          <w:tcPr/>
          <w:p>
            <w:pPr>
              <w:pStyle w:val="Compact"/>
            </w:pPr>
            <w:r>
              <w:t xml:space="preserve">4–5</w:t>
            </w:r>
          </w:p>
        </w:tc>
        <w:tc>
          <w:tcPr/>
          <w:p>
            <w:pPr>
              <w:pStyle w:val="Compact"/>
            </w:pPr>
            <w:r>
              <w:t xml:space="preserve">Does God see as mortals see? Does He have limited time, that He must urgently prosecute?</w:t>
            </w:r>
          </w:p>
        </w:tc>
        <w:tc>
          <w:tcPr/>
          <w:p>
            <w:pPr>
              <w:pStyle w:val="Compact"/>
            </w:pPr>
            <w:r>
              <w:t xml:space="preserve">Ironic questions probing whether God is under constraints that would explain His behavior</w:t>
            </w:r>
          </w:p>
        </w:tc>
      </w:tr>
      <w:tr>
        <w:tc>
          <w:tcPr/>
          <w:p>
            <w:pPr>
              <w:pStyle w:val="Compact"/>
            </w:pPr>
            <w:r>
              <w:t xml:space="preserve">6–7</w:t>
            </w:r>
          </w:p>
        </w:tc>
        <w:tc>
          <w:tcPr/>
          <w:p>
            <w:pPr>
              <w:pStyle w:val="Compact"/>
            </w:pPr>
            <w:r>
              <w:t xml:space="preserve">God searches out Job’s sin, though He knows Job is not guilty</w:t>
            </w:r>
          </w:p>
        </w:tc>
        <w:tc>
          <w:tcPr/>
          <w:p>
            <w:pPr>
              <w:pStyle w:val="Compact"/>
            </w:pPr>
            <w:r>
              <w:t xml:space="preserve">The cruelty of the situation crystallized: God prosecutes what He knows is innocent</w:t>
            </w:r>
          </w:p>
        </w:tc>
      </w:tr>
      <w:tr>
        <w:tc>
          <w:tcPr/>
          <w:p>
            <w:pPr>
              <w:pStyle w:val="Compact"/>
            </w:pPr>
            <w:r>
              <w:t xml:space="preserve">8</w:t>
            </w:r>
          </w:p>
        </w:tc>
        <w:tc>
          <w:tcPr/>
          <w:p>
            <w:pPr>
              <w:pStyle w:val="Compact"/>
            </w:pPr>
            <w:r>
              <w:t xml:space="preserve">“Your hands fashioned and made me”</w:t>
            </w:r>
            <w:r>
              <w:t xml:space="preserve"> </w:t>
            </w:r>
            <w:r>
              <w:t xml:space="preserve">— introduction of the creation theme</w:t>
            </w:r>
          </w:p>
        </w:tc>
        <w:tc>
          <w:tcPr/>
          <w:p>
            <w:pPr>
              <w:pStyle w:val="Compact"/>
            </w:pPr>
            <w:r>
              <w:t xml:space="preserve">Pivot to the intimacy of God’s creative work</w:t>
            </w:r>
          </w:p>
        </w:tc>
      </w:tr>
      <w:tr>
        <w:tc>
          <w:tcPr/>
          <w:p>
            <w:pPr>
              <w:pStyle w:val="Compact"/>
            </w:pPr>
            <w:r>
              <w:t xml:space="preserve">9</w:t>
            </w:r>
          </w:p>
        </w:tc>
        <w:tc>
          <w:tcPr/>
          <w:p>
            <w:pPr>
              <w:pStyle w:val="Compact"/>
            </w:pPr>
            <w:r>
              <w:t xml:space="preserve">“Remember that you made me like clay; will you turn me back to dust?”</w:t>
            </w:r>
          </w:p>
        </w:tc>
        <w:tc>
          <w:tcPr/>
          <w:p>
            <w:pPr>
              <w:pStyle w:val="Compact"/>
            </w:pPr>
            <w:r>
              <w:t xml:space="preserve">The pathos of the image: formed from clay, returned to dust by the same hands</w:t>
            </w:r>
          </w:p>
        </w:tc>
      </w:tr>
      <w:tr>
        <w:tc>
          <w:tcPr/>
          <w:p>
            <w:pPr>
              <w:pStyle w:val="Compact"/>
            </w:pPr>
            <w:r>
              <w:t xml:space="preserve">10–11</w:t>
            </w:r>
          </w:p>
        </w:tc>
        <w:tc>
          <w:tcPr/>
          <w:p>
            <w:pPr>
              <w:pStyle w:val="Compact"/>
            </w:pPr>
            <w:r>
              <w:t xml:space="preserve">Detailed description of God’s creative work in the womb —</w:t>
            </w:r>
            <w:r>
              <w:t xml:space="preserve"> </w:t>
            </w:r>
            <w:r>
              <w:t xml:space="preserve">“curdled me like cheese,”</w:t>
            </w:r>
            <w:r>
              <w:t xml:space="preserve"> </w:t>
            </w:r>
            <w:r>
              <w:t xml:space="preserve">“clothed me with skin and flesh”</w:t>
            </w:r>
          </w:p>
        </w:tc>
        <w:tc>
          <w:tcPr/>
          <w:p>
            <w:pPr>
              <w:pStyle w:val="Compact"/>
            </w:pPr>
            <w:r>
              <w:t xml:space="preserve">The tenderness and intimacy of formation; these images make destruction more agonizing, not less</w:t>
            </w:r>
          </w:p>
        </w:tc>
      </w:tr>
      <w:tr>
        <w:tc>
          <w:tcPr/>
          <w:p>
            <w:pPr>
              <w:pStyle w:val="Compact"/>
            </w:pPr>
            <w:r>
              <w:t xml:space="preserve">12</w:t>
            </w:r>
          </w:p>
        </w:tc>
        <w:tc>
          <w:tcPr/>
          <w:p>
            <w:pPr>
              <w:pStyle w:val="Compact"/>
            </w:pPr>
            <w:r>
              <w:t xml:space="preserve">“You granted me life and steadfast love, and your care preserved my spirit”</w:t>
            </w:r>
          </w:p>
        </w:tc>
        <w:tc>
          <w:tcPr/>
          <w:p>
            <w:pPr>
              <w:pStyle w:val="Compact"/>
            </w:pPr>
            <w:r>
              <w:t xml:space="preserve">The apex of remembered grace — makes what follows all the more incomprehensible</w:t>
            </w:r>
          </w:p>
        </w:tc>
      </w:tr>
      <w:tr>
        <w:tc>
          <w:tcPr/>
          <w:p>
            <w:pPr>
              <w:pStyle w:val="Compact"/>
            </w:pPr>
            <w:r>
              <w:t xml:space="preserve">13</w:t>
            </w:r>
          </w:p>
        </w:tc>
        <w:tc>
          <w:tcPr/>
          <w:p>
            <w:pPr>
              <w:pStyle w:val="Compact"/>
            </w:pPr>
            <w:r>
              <w:t xml:space="preserve">“Yet these things you hid in your heart; I know that this was your purpose”</w:t>
            </w:r>
          </w:p>
        </w:tc>
        <w:tc>
          <w:tcPr/>
          <w:p>
            <w:pPr>
              <w:pStyle w:val="Compact"/>
            </w:pPr>
            <w:r>
              <w:t xml:space="preserve">The dark turn: the creation and care were a setup</w:t>
            </w:r>
          </w:p>
        </w:tc>
      </w:tr>
      <w:tr>
        <w:tc>
          <w:tcPr/>
          <w:p>
            <w:pPr>
              <w:pStyle w:val="Compact"/>
            </w:pPr>
            <w:r>
              <w:t xml:space="preserve">14–15</w:t>
            </w:r>
          </w:p>
        </w:tc>
        <w:tc>
          <w:tcPr/>
          <w:p>
            <w:pPr>
              <w:pStyle w:val="Compact"/>
            </w:pPr>
            <w:r>
              <w:t xml:space="preserve">If Job sins, God watches; if he is righteous, he cannot lift his head — either way, he is trapped</w:t>
            </w:r>
          </w:p>
        </w:tc>
        <w:tc>
          <w:tcPr/>
          <w:p>
            <w:pPr>
              <w:pStyle w:val="Compact"/>
            </w:pPr>
            <w:r>
              <w:t xml:space="preserve">The double bind: guilt condemns, innocence offers no protection</w:t>
            </w:r>
          </w:p>
        </w:tc>
      </w:tr>
      <w:tr>
        <w:tc>
          <w:tcPr/>
          <w:p>
            <w:pPr>
              <w:pStyle w:val="Compact"/>
            </w:pPr>
            <w:r>
              <w:t xml:space="preserve">16</w:t>
            </w:r>
          </w:p>
        </w:tc>
        <w:tc>
          <w:tcPr/>
          <w:p>
            <w:pPr>
              <w:pStyle w:val="Compact"/>
            </w:pPr>
            <w:r>
              <w:t xml:space="preserve">Even if Job raises his head, God hunts him like a lion</w:t>
            </w:r>
          </w:p>
        </w:tc>
        <w:tc>
          <w:tcPr/>
          <w:p>
            <w:pPr>
              <w:pStyle w:val="Compact"/>
            </w:pPr>
            <w:r>
              <w:t xml:space="preserve">The image of pursuit — no escape, no rest, even in innocence</w:t>
            </w:r>
          </w:p>
        </w:tc>
      </w:tr>
      <w:tr>
        <w:tc>
          <w:tcPr/>
          <w:p>
            <w:pPr>
              <w:pStyle w:val="Compact"/>
            </w:pPr>
            <w:r>
              <w:t xml:space="preserve">17</w:t>
            </w:r>
          </w:p>
        </w:tc>
        <w:tc>
          <w:tcPr/>
          <w:p>
            <w:pPr>
              <w:pStyle w:val="Compact"/>
            </w:pPr>
            <w:r>
              <w:t xml:space="preserve">God renews witnesses against Job and increases his affliction</w:t>
            </w:r>
          </w:p>
        </w:tc>
        <w:tc>
          <w:tcPr/>
          <w:p>
            <w:pPr>
              <w:pStyle w:val="Compact"/>
            </w:pPr>
            <w:r>
              <w:t xml:space="preserve">The relentlessness — the assault does not decrease</w:t>
            </w:r>
          </w:p>
        </w:tc>
      </w:tr>
      <w:tr>
        <w:tc>
          <w:tcPr/>
          <w:p>
            <w:pPr>
              <w:pStyle w:val="Compact"/>
            </w:pPr>
            <w:r>
              <w:t xml:space="preserve">18–19</w:t>
            </w:r>
          </w:p>
        </w:tc>
        <w:tc>
          <w:tcPr/>
          <w:p>
            <w:pPr>
              <w:pStyle w:val="Compact"/>
            </w:pPr>
            <w:r>
              <w:t xml:space="preserve">“Why did you bring me out of the womb?”</w:t>
            </w:r>
            <w:r>
              <w:t xml:space="preserve"> </w:t>
            </w:r>
            <w:r>
              <w:t xml:space="preserve">— better to have died at birth</w:t>
            </w:r>
          </w:p>
        </w:tc>
        <w:tc>
          <w:tcPr/>
          <w:p>
            <w:pPr>
              <w:pStyle w:val="Compact"/>
            </w:pPr>
            <w:r>
              <w:t xml:space="preserve">Inverts the creation meditation: the gift of life was not a gift</w:t>
            </w:r>
          </w:p>
        </w:tc>
      </w:tr>
      <w:tr>
        <w:tc>
          <w:tcPr/>
          <w:p>
            <w:pPr>
              <w:pStyle w:val="Compact"/>
            </w:pPr>
            <w:r>
              <w:t xml:space="preserve">20–21</w:t>
            </w:r>
          </w:p>
        </w:tc>
        <w:tc>
          <w:tcPr/>
          <w:p>
            <w:pPr>
              <w:pStyle w:val="Compact"/>
            </w:pPr>
            <w:r>
              <w:t xml:space="preserve">A brief respite requested before going to</w:t>
            </w:r>
            <w:r>
              <w:t xml:space="preserve"> </w:t>
            </w:r>
            <w:r>
              <w:t xml:space="preserve">“the land of darkness”</w:t>
            </w:r>
            <w:r>
              <w:t xml:space="preserve"> </w:t>
            </w:r>
            <w:r>
              <w:t xml:space="preserve">— Sheol described as a place of no return</w:t>
            </w:r>
          </w:p>
        </w:tc>
        <w:tc>
          <w:tcPr/>
          <w:p>
            <w:pPr>
              <w:pStyle w:val="Compact"/>
            </w:pPr>
            <w:r>
              <w:t xml:space="preserve">The request is minimal — not deliverance, just a moment of peace</w:t>
            </w:r>
          </w:p>
        </w:tc>
      </w:tr>
      <w:tr>
        <w:tc>
          <w:tcPr/>
          <w:p>
            <w:pPr>
              <w:pStyle w:val="Compact"/>
            </w:pPr>
            <w:r>
              <w:t xml:space="preserve">22</w:t>
            </w:r>
          </w:p>
        </w:tc>
        <w:tc>
          <w:tcPr/>
          <w:p>
            <w:pPr>
              <w:pStyle w:val="Compact"/>
            </w:pPr>
            <w:r>
              <w:t xml:space="preserve">Sheol described:</w:t>
            </w:r>
            <w:r>
              <w:t xml:space="preserve"> </w:t>
            </w:r>
            <w:r>
              <w:t xml:space="preserve">“a land of gloom and deep darkness… where light is as thick darkness”</w:t>
            </w:r>
          </w:p>
        </w:tc>
        <w:tc>
          <w:tcPr/>
          <w:p>
            <w:pPr>
              <w:pStyle w:val="Compact"/>
            </w:pPr>
            <w:r>
              <w:t xml:space="preserve">The chapter ends not in hope but in darkness — no resolution, no comfort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Resolution to Speak: Job determines to bring the full weight of his anguish before God</w:t>
            </w:r>
          </w:p>
        </w:tc>
      </w:tr>
      <w:tr>
        <w:tc>
          <w:tcPr/>
          <w:p>
            <w:pPr>
              <w:pStyle w:val="Compact"/>
            </w:pPr>
            <w:r>
              <w:t xml:space="preserve">2</w:t>
            </w:r>
          </w:p>
        </w:tc>
        <w:tc>
          <w:tcPr/>
          <w:p>
            <w:pPr>
              <w:pStyle w:val="Compact"/>
            </w:pPr>
            <w:r>
              <w:t xml:space="preserve">3–7</w:t>
            </w:r>
          </w:p>
        </w:tc>
        <w:tc>
          <w:tcPr/>
          <w:p>
            <w:pPr>
              <w:pStyle w:val="Compact"/>
            </w:pPr>
            <w:r>
              <w:t xml:space="preserve">The Questions of Divine Motive: What kind of God oppresses what He made and prosecutes what He knows is innocent?</w:t>
            </w:r>
          </w:p>
        </w:tc>
      </w:tr>
      <w:tr>
        <w:tc>
          <w:tcPr/>
          <w:p>
            <w:pPr>
              <w:pStyle w:val="Compact"/>
            </w:pPr>
            <w:r>
              <w:t xml:space="preserve">3</w:t>
            </w:r>
          </w:p>
        </w:tc>
        <w:tc>
          <w:tcPr/>
          <w:p>
            <w:pPr>
              <w:pStyle w:val="Compact"/>
            </w:pPr>
            <w:r>
              <w:t xml:space="preserve">8–12</w:t>
            </w:r>
          </w:p>
        </w:tc>
        <w:tc>
          <w:tcPr/>
          <w:p>
            <w:pPr>
              <w:pStyle w:val="Compact"/>
            </w:pPr>
            <w:r>
              <w:t xml:space="preserve">The Intimacy of Creation: God’s careful, tender work in forming Job makes His current posture incomprehensible</w:t>
            </w:r>
          </w:p>
        </w:tc>
      </w:tr>
      <w:tr>
        <w:tc>
          <w:tcPr/>
          <w:p>
            <w:pPr>
              <w:pStyle w:val="Compact"/>
            </w:pPr>
            <w:r>
              <w:t xml:space="preserve">4</w:t>
            </w:r>
          </w:p>
        </w:tc>
        <w:tc>
          <w:tcPr/>
          <w:p>
            <w:pPr>
              <w:pStyle w:val="Compact"/>
            </w:pPr>
            <w:r>
              <w:t xml:space="preserve">13–17</w:t>
            </w:r>
          </w:p>
        </w:tc>
        <w:tc>
          <w:tcPr/>
          <w:p>
            <w:pPr>
              <w:pStyle w:val="Compact"/>
            </w:pPr>
            <w:r>
              <w:t xml:space="preserve">The Dark Suspicion: Perhaps creation itself was a trap — there is no exit from divine surveillance</w:t>
            </w:r>
          </w:p>
        </w:tc>
      </w:tr>
      <w:tr>
        <w:tc>
          <w:tcPr/>
          <w:p>
            <w:pPr>
              <w:pStyle w:val="Compact"/>
            </w:pPr>
            <w:r>
              <w:t xml:space="preserve">5</w:t>
            </w:r>
          </w:p>
        </w:tc>
        <w:tc>
          <w:tcPr/>
          <w:p>
            <w:pPr>
              <w:pStyle w:val="Compact"/>
            </w:pPr>
            <w:r>
              <w:t xml:space="preserve">18–22</w:t>
            </w:r>
          </w:p>
        </w:tc>
        <w:tc>
          <w:tcPr/>
          <w:p>
            <w:pPr>
              <w:pStyle w:val="Compact"/>
            </w:pPr>
            <w:r>
              <w:t xml:space="preserve">The Wish for Non-Existence: Better never to have been born; grant only a moment of peace before permanent darkness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Job confronts the God who made him with the incomprehensibility of being unmade by Him.</w:t>
      </w:r>
    </w:p>
    <w:p>
      <w:pPr>
        <w:pStyle w:val="BodyText"/>
      </w:pPr>
      <w:r>
        <w:rPr>
          <w:b/>
          <w:bCs/>
        </w:rPr>
        <w:t xml:space="preserve">Primary Claim:</w:t>
      </w:r>
      <w:r>
        <w:t xml:space="preserve"> </w:t>
      </w:r>
      <w:r>
        <w:t xml:space="preserve">God preserves Job’s unguarded cry to show that honest, theologically grounded anguish directed</w:t>
      </w:r>
      <w:r>
        <w:t xml:space="preserve"> </w:t>
      </w:r>
      <w:r>
        <w:rPr>
          <w:i/>
          <w:iCs/>
        </w:rPr>
        <w:t xml:space="preserve">at</w:t>
      </w:r>
      <w:r>
        <w:t xml:space="preserve"> </w:t>
      </w:r>
      <w:r>
        <w:t xml:space="preserve">God is not faithlessness — it is, in fact, a form of faith; the sufferer who cannot understand God but still refuses to leave His presence is holding onto something true.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suffering becomes incomprehensible, speak — but speak to God, not away from Him.</w:t>
      </w:r>
      <w:r>
        <w:t xml:space="preserve"> </w:t>
      </w:r>
      <w:r>
        <w:t xml:space="preserve">Job’s first act in chapter 10 is a</w:t>
      </w:r>
      <w:r>
        <w:t xml:space="preserve"> </w:t>
      </w:r>
      <w:r>
        <w:rPr>
          <w:i/>
          <w:iCs/>
        </w:rPr>
        <w:t xml:space="preserve">decision</w:t>
      </w:r>
      <w:r>
        <w:t xml:space="preserve"> </w:t>
      </w:r>
      <w:r>
        <w:t xml:space="preserve">—</w:t>
      </w:r>
      <w:r>
        <w:t xml:space="preserve"> </w:t>
      </w:r>
      <w:r>
        <w:t xml:space="preserve">“I will give free utterance to my complaint”</w:t>
      </w:r>
      <w:r>
        <w:t xml:space="preserve"> </w:t>
      </w:r>
      <w:r>
        <w:t xml:space="preserve">(v. 1). He does not suppress, perform, or deflect. But the entire chapter is addressed</w:t>
      </w:r>
      <w:r>
        <w:t xml:space="preserve"> </w:t>
      </w:r>
      <w:r>
        <w:rPr>
          <w:i/>
          <w:iCs/>
        </w:rPr>
        <w:t xml:space="preserve">to God</w:t>
      </w:r>
      <w:r>
        <w:t xml:space="preserve">, not to a therapist, not to social media, not to the void. The application is not simply</w:t>
      </w:r>
      <w:r>
        <w:t xml:space="preserve"> </w:t>
      </w:r>
      <w:r>
        <w:t xml:space="preserve">“be honest about your pain”</w:t>
      </w:r>
      <w:r>
        <w:t xml:space="preserve"> </w:t>
      </w:r>
      <w:r>
        <w:t xml:space="preserve">(therapeutic) but</w:t>
      </w:r>
      <w:r>
        <w:t xml:space="preserve"> </w:t>
      </w:r>
      <w:r>
        <w:t xml:space="preserve">“bring the full, unedited weight of your suffering into God’s presence rather than processing it everywhere except there.”</w:t>
      </w:r>
      <w:r>
        <w:t xml:space="preserve"> </w:t>
      </w:r>
      <w:r>
        <w:t xml:space="preserve">The direction of the cry is as important as the cry itself.</w:t>
      </w:r>
    </w:p>
    <w:p>
      <w:pPr>
        <w:pStyle w:val="BodyText"/>
      </w:pPr>
      <w:r>
        <w:rPr>
          <w:b/>
          <w:bCs/>
        </w:rPr>
        <w:t xml:space="preserve">2. The God who formed you with tenderness is the same God present in your suffering — this is not contradiction but mystery, and you are permitted to name it as agonizing.</w:t>
      </w:r>
      <w:r>
        <w:t xml:space="preserve"> </w:t>
      </w:r>
      <w:r>
        <w:t xml:space="preserve">Job’s meditation on God’s creative care in verses 8–12 is not ironic detachment — it is the source of his greatest pain. A God who fashioned him with such intimacy and now seems to destroy him is not a different God — it is the</w:t>
      </w:r>
      <w:r>
        <w:t xml:space="preserve"> </w:t>
      </w:r>
      <w:r>
        <w:rPr>
          <w:i/>
          <w:iCs/>
        </w:rPr>
        <w:t xml:space="preserve">same</w:t>
      </w:r>
      <w:r>
        <w:t xml:space="preserve"> </w:t>
      </w:r>
      <w:r>
        <w:t xml:space="preserve">God, and the continuity is unbearable. The application for believers in suffering: you are not wrong to feel the contradiction between the God who</w:t>
      </w:r>
      <w:r>
        <w:t xml:space="preserve"> </w:t>
      </w:r>
      <w:r>
        <w:t xml:space="preserve">“knit you together in your mother’s womb”</w:t>
      </w:r>
      <w:r>
        <w:t xml:space="preserve"> </w:t>
      </w:r>
      <w:r>
        <w:t xml:space="preserve">(Psalm 139) and the God whose hand seems to be pressing you down. That tension is real. You do not have to resolve it to remain in His presence.</w:t>
      </w:r>
    </w:p>
    <w:p>
      <w:pPr>
        <w:pStyle w:val="BodyText"/>
      </w:pPr>
      <w:r>
        <w:rPr>
          <w:b/>
          <w:bCs/>
        </w:rPr>
        <w:t xml:space="preserve">3. Refuse the double bind that tells you suffering either proves your guilt or reveals God’s indifference.</w:t>
      </w:r>
      <w:r>
        <w:t xml:space="preserve"> </w:t>
      </w:r>
      <w:r>
        <w:t xml:space="preserve">Job names the trap in verses 14–15: if guilty, condemned; if righteous, still unable to lift his head. This is the existential logic that suffering imposes —</w:t>
      </w:r>
      <w:r>
        <w:t xml:space="preserve"> </w:t>
      </w:r>
      <w:r>
        <w:rPr>
          <w:i/>
          <w:iCs/>
        </w:rPr>
        <w:t xml:space="preserve">either I deserve this (guilt) or it’s meaningless (despair)</w:t>
      </w:r>
      <w:r>
        <w:t xml:space="preserve">. The gospel breaks this binary: Christ bore condemnation without guilt, and His suffering was neither punishment for His own sin nor evidence of divine indifference — it was the center of divine purpose. Believers suffering without apparent cause are neither being punished by a prosecuting God nor abandoned by an absent one. Preach this not as a resolution but as a counter-claim that the suffering person can hold.</w:t>
      </w:r>
    </w:p>
    <w:p>
      <w:pPr>
        <w:pStyle w:val="BodyText"/>
      </w:pPr>
      <w:r>
        <w:rPr>
          <w:b/>
          <w:bCs/>
        </w:rPr>
        <w:t xml:space="preserve">4. The very fact that Job prays this prayer — instead of walking away — is itself a theology lesson about what faith looks like under pressure.</w:t>
      </w:r>
      <w:r>
        <w:t xml:space="preserve"> </w:t>
      </w:r>
      <w:r>
        <w:t xml:space="preserve">There is no praise in Job 10. There is no resolution, no confession of trust, no</w:t>
      </w:r>
      <w:r>
        <w:t xml:space="preserve"> </w:t>
      </w:r>
      <w:r>
        <w:t xml:space="preserve">“yet I will hope in Him.”</w:t>
      </w:r>
      <w:r>
        <w:t xml:space="preserve"> </w:t>
      </w:r>
      <w:r>
        <w:t xml:space="preserve">There is only anguished address. And yet: Job has not left. He has not cursed God (cf. 2:9). He has not adopted the friends’ framework and manufactured a guilt he doesn’t have. He is still there, still speaking, still in the conversation. Congregants who feel that their inability to praise through suffering is a sign of failed faith need to see that faithfulness in the darkest moments may look exactly like this — still present, still speaking, still refusing to abandon the relationship even when it makes no sense.</w:t>
      </w:r>
    </w:p>
    <w:p>
      <w:pPr>
        <w:pStyle w:val="BodyText"/>
      </w:pPr>
      <w:r>
        <w:rPr>
          <w:b/>
          <w:bCs/>
        </w:rPr>
        <w:t xml:space="preserve">5. Where Job ends — in darkness, asking only for a moment of peace — Christ enters, and does not merely sympathize but goes further in.</w:t>
      </w:r>
      <w:r>
        <w:t xml:space="preserve"> </w:t>
      </w:r>
      <w:r>
        <w:t xml:space="preserve">Job’s final image is Sheol: light as thick darkness, a land of no return (vv. 21–22). He has no answer, no rescue, no dawn. The New Testament reader knows that the Son of God went into exactly that darkness — not as an observer but as a participant — and came out the other side. The application is not</w:t>
      </w:r>
      <w:r>
        <w:t xml:space="preserve"> </w:t>
      </w:r>
      <w:r>
        <w:t xml:space="preserve">“so cheer up, it ends well”</w:t>
      </w:r>
      <w:r>
        <w:t xml:space="preserve"> </w:t>
      </w:r>
      <w:r>
        <w:t xml:space="preserve">but something more sober: Jesus Christ has been to the place Job is describing and has not been defeated by it. For the sufferer who can see nothing but darkness, this is not cheap comfort — it is the only solid ground available. He went there. He knows it. He is not asking you to pretend it is light.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10 teaches that God is simultaneously the author of creation’s intimacy and the sovereign over suffering’s darkness — and that these are not two different Gods in tension but one God whose ways surpass human comprehension. The passage reveals a God who can bear direct accusation from His creature without ceasing to be in covenant with that creature; Job’s speech does not sever the relationship it protests against. Theologically, this passage also establishes that God’s knowledge is not the problem — He knows Job is innocent (v. 7) — meaning that the suffering cannot be explained by divine ignorance or error. The suffering is happening under full divine cognizance, which is precisely what makes it so agonizing and so resistant to easy resolution. This is a passage about the inscrutability of divine purpose within the framework of divine sovereignty, and it refuses to let either truth go.</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the absolute sovereignty of God and the radical dependence of the creature is precisely what gives Job 10 its theological weight — and its terror. If God were not sovereign, Job’s questions would have obvious answers: something went wrong, someone else is responsible, the system failed. But Job has no such exit. He must address his complaint to the only one who could have prevented this and did not. This is the Reformed doctrine of providence pressed to its most painful point. Reformed theology also resists the moralistic misreading of Job by grounding God’s acceptance of Job’s speech not in Job’s performance of correct piety but in God’s covenant faithfulness — Job is blameless and God knows it, and God’s ultimate vindication of Job (42:7) is a covenant vindication, not a reward for spiritual achievement. Finally, the Christological fulfillment is distinctly Reformed in shape: Christ does not merely sympathize with Job’s darkness from a safe distance but enters it as the representative of His people, exhausting its power and emerging as the firstborn from the dead, securing the ultimate answer to every Job-like cry that remains unanswered in this age.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required to have answers about your suffering in order to remain faithful. Job 10 shows a man with no answers, no resolution, and no comfort — who is still in the room, still speaking to God, still refusing to walk away. That is not a failure of faith. That is faith. Bring everything — the accusation, the incomprehension, the darkness — and bring it</w:t>
      </w:r>
      <w:r>
        <w:t xml:space="preserve"> </w:t>
      </w:r>
      <w:r>
        <w:rPr>
          <w:i/>
          <w:iCs/>
        </w:rPr>
        <w:t xml:space="preserve">to</w:t>
      </w:r>
      <w:r>
        <w:t xml:space="preserve"> </w:t>
      </w:r>
      <w:r>
        <w:t xml:space="preserve">God. He has already been where Job is asking to avoid. He is not afraid of what you are carrying.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Reading Job 10 as a negative example of faithless complaint.</w:t>
      </w:r>
      <w:r>
        <w:t xml:space="preserve"> </w:t>
      </w:r>
      <w:r>
        <w:t xml:space="preserve">The single most damaging mishandling of this passage is treating Job’s lament as spiritually deficient — something to be corrected, outgrown, or contrasted with</w:t>
      </w:r>
      <w:r>
        <w:t xml:space="preserve"> </w:t>
      </w:r>
      <w:r>
        <w:t xml:space="preserve">“proper”</w:t>
      </w:r>
      <w:r>
        <w:t xml:space="preserve"> </w:t>
      </w:r>
      <w:r>
        <w:t xml:space="preserve">prayer. God’s verdict in 42:7 forecloses this reading. To preach Job 10 as</w:t>
      </w:r>
      <w:r>
        <w:t xml:space="preserve"> </w:t>
      </w:r>
      <w:r>
        <w:t xml:space="preserve">“what not to do”</w:t>
      </w:r>
      <w:r>
        <w:t xml:space="preserve"> </w:t>
      </w:r>
      <w:r>
        <w:t xml:space="preserve">is to align with the friends whom God explicitly condemns and to suggest that sufferers should suppress their honest anguish in favor of performed piety. This does direct pastoral damage to people who are already suppressing their real interior state to appear appropriately faithful.</w:t>
      </w:r>
    </w:p>
    <w:p>
      <w:pPr>
        <w:numPr>
          <w:ilvl w:val="0"/>
          <w:numId w:val="1002"/>
        </w:numPr>
      </w:pPr>
      <w:r>
        <w:rPr>
          <w:b/>
          <w:bCs/>
        </w:rPr>
        <w:t xml:space="preserve">Skipping past the darkness to get to resolution too quickly.</w:t>
      </w:r>
      <w:r>
        <w:t xml:space="preserve"> </w:t>
      </w:r>
      <w:r>
        <w:t xml:space="preserve">Job 10 ends in darkness. The chapter has no resolution, no dawn, no turn toward hope. Preachers instinctively want to append Romans 8 or Job 42 to relieve the pressure — and while the canonical context is always legitimate, it must not be invoked to drain Job 10 of its actual force. The sufferer in the congregation who lives in darkness needs to know that this darkness is</w:t>
      </w:r>
      <w:r>
        <w:t xml:space="preserve"> </w:t>
      </w:r>
      <w:r>
        <w:rPr>
          <w:i/>
          <w:iCs/>
        </w:rPr>
        <w:t xml:space="preserve">in the Bible</w:t>
      </w:r>
      <w:r>
        <w:t xml:space="preserve">, acknowledged, preserved, and not tidied up. Reaching for resolution too quickly communicates that the darkness itself is not acceptable — which is exactly the wrong message.</w:t>
      </w:r>
    </w:p>
    <w:p>
      <w:pPr>
        <w:numPr>
          <w:ilvl w:val="0"/>
          <w:numId w:val="1002"/>
        </w:numPr>
      </w:pPr>
      <w:r>
        <w:rPr>
          <w:b/>
          <w:bCs/>
        </w:rPr>
        <w:t xml:space="preserve">Treating the creation meditation (vv. 8–12) as comfort rather than as the source of Job’s deepest anguish.</w:t>
      </w:r>
      <w:r>
        <w:t xml:space="preserve"> </w:t>
      </w:r>
      <w:r>
        <w:t xml:space="preserve">Preachers sometimes read verses 8–12 as Job finding comfort in remembering God’s creative care — a momentary respite in the lament. The opposite is true. The tenderness of creation</w:t>
      </w:r>
      <w:r>
        <w:t xml:space="preserve"> </w:t>
      </w:r>
      <w:r>
        <w:rPr>
          <w:i/>
          <w:iCs/>
        </w:rPr>
        <w:t xml:space="preserve">intensifies</w:t>
      </w:r>
      <w:r>
        <w:t xml:space="preserve"> </w:t>
      </w:r>
      <w:r>
        <w:t xml:space="preserve">the anguish of destruction. To be formed with such intimate care by the very One who now seems to be dismantling you is not comforting — it is devastating. Misreading this movement flattens the passage’s most theologically acute section.</w:t>
      </w:r>
    </w:p>
    <w:p>
      <w:pPr>
        <w:numPr>
          <w:ilvl w:val="0"/>
          <w:numId w:val="1002"/>
        </w:numPr>
      </w:pPr>
      <w:r>
        <w:rPr>
          <w:b/>
          <w:bCs/>
        </w:rPr>
        <w:t xml:space="preserve">Psychologizing the lament rather than theologizing it.</w:t>
      </w:r>
      <w:r>
        <w:t xml:space="preserve"> </w:t>
      </w:r>
      <w:r>
        <w:t xml:space="preserve">Job 10 is not primarily about emotional processing or grief stages. Job is not</w:t>
      </w:r>
      <w:r>
        <w:t xml:space="preserve"> </w:t>
      </w:r>
      <w:r>
        <w:t xml:space="preserve">“working through his feelings”</w:t>
      </w:r>
      <w:r>
        <w:t xml:space="preserve"> </w:t>
      </w:r>
      <w:r>
        <w:t xml:space="preserve">— he is conducting a rigorous theological interrogation of God’s purposes. The questions he asks are not rhetorical venting; they are genuine theological challenges (Does God have mortal limitations? Does God take pleasure in oppression? Was creation a trap?). Reducing the chapter to an endorsement of</w:t>
      </w:r>
      <w:r>
        <w:t xml:space="preserve"> </w:t>
      </w:r>
      <w:r>
        <w:t xml:space="preserve">“expressing your emotions”</w:t>
      </w:r>
      <w:r>
        <w:t xml:space="preserve"> </w:t>
      </w:r>
      <w:r>
        <w:t xml:space="preserve">misses the passage’s actual register and strips it of its theological content.</w:t>
      </w:r>
    </w:p>
    <w:p>
      <w:pPr>
        <w:numPr>
          <w:ilvl w:val="0"/>
          <w:numId w:val="1002"/>
        </w:numPr>
      </w:pPr>
      <w:r>
        <w:rPr>
          <w:b/>
          <w:bCs/>
        </w:rPr>
        <w:t xml:space="preserve">Failing to address the</w:t>
      </w:r>
      <w:r>
        <w:rPr>
          <w:b/>
          <w:bCs/>
        </w:rPr>
        <w:t xml:space="preserve"> </w:t>
      </w:r>
      <w:r>
        <w:rPr>
          <w:b/>
          <w:bCs/>
        </w:rPr>
        <w:t xml:space="preserve">“dark suspicion”</w:t>
      </w:r>
      <w:r>
        <w:rPr>
          <w:b/>
          <w:bCs/>
        </w:rPr>
        <w:t xml:space="preserve"> </w:t>
      </w:r>
      <w:r>
        <w:rPr>
          <w:b/>
          <w:bCs/>
        </w:rPr>
        <w:t xml:space="preserve">of verse 13.</w:t>
      </w:r>
      <w:r>
        <w:t xml:space="preserve"> </w:t>
      </w:r>
      <w:r>
        <w:t xml:space="preserve">The hinge of the chapter is Job’s terrible suspicion that God’s purpose in creating and caring for him was sinister — that the tenderness concealed a design to destroy. This is the hardest verse in the chapter and preachers routinely glide past it. It must be engaged directly. The Reformed response is not to deny that God has hidden purposes (He does) but to ground those hidden purposes in covenant faithfulness rather than malice — and ultimately in the cross, where God’s hiddenness reaches its sharpest point and is revealed as redemptive, not destructive.</w:t>
      </w:r>
    </w:p>
    <w:p>
      <w:pPr>
        <w:numPr>
          <w:ilvl w:val="0"/>
          <w:numId w:val="1002"/>
        </w:numPr>
      </w:pPr>
      <w:r>
        <w:rPr>
          <w:b/>
          <w:bCs/>
        </w:rPr>
        <w:t xml:space="preserve">Using Job 10 to validate any and all forms of complaint without noting the direction of Job’s speech.</w:t>
      </w:r>
      <w:r>
        <w:t xml:space="preserve"> </w:t>
      </w:r>
      <w:r>
        <w:t xml:space="preserve">The application</w:t>
      </w:r>
      <w:r>
        <w:t xml:space="preserve"> </w:t>
      </w:r>
      <w:r>
        <w:t xml:space="preserve">“God can handle your anger”</w:t>
      </w:r>
      <w:r>
        <w:t xml:space="preserve"> </w:t>
      </w:r>
      <w:r>
        <w:t xml:space="preserve">is true but insufficient. Job 10 does not authorize venting in any direction — it models anguish directed</w:t>
      </w:r>
      <w:r>
        <w:t xml:space="preserve"> </w:t>
      </w:r>
      <w:r>
        <w:rPr>
          <w:i/>
          <w:iCs/>
        </w:rPr>
        <w:t xml:space="preserve">at God</w:t>
      </w:r>
      <w:r>
        <w:t xml:space="preserve">, within the covenant relationship, with full theological seriousness. The difference between Job’s lament and mere rage or despair is not emotional intensity but</w:t>
      </w:r>
      <w:r>
        <w:t xml:space="preserve"> </w:t>
      </w:r>
      <w:r>
        <w:rPr>
          <w:i/>
          <w:iCs/>
        </w:rPr>
        <w:t xml:space="preserve">address</w:t>
      </w:r>
      <w:r>
        <w:t xml:space="preserve">: Job speaks</w:t>
      </w:r>
      <w:r>
        <w:t xml:space="preserve"> </w:t>
      </w:r>
      <w:r>
        <w:rPr>
          <w:i/>
          <w:iCs/>
        </w:rPr>
        <w:t xml:space="preserve">to</w:t>
      </w:r>
      <w:r>
        <w:t xml:space="preserve"> </w:t>
      </w:r>
      <w:r>
        <w:t xml:space="preserve">God. Applications that simply validate emotional expression without noting this crucial directionality produce a therapeutic rather than theological response to suffering.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2026-07-14T21:03:55Z</dcterms:created>
  <dcterms:modified xsi:type="dcterms:W3CDTF">2026-07-14T21:03:55Z</dcterms:modified>
</cp:coreProperties>
</file>

<file path=docProps/custom.xml><?xml version="1.0" encoding="utf-8"?>
<Properties xmlns="http://schemas.openxmlformats.org/officeDocument/2006/custom-properties" xmlns:vt="http://schemas.openxmlformats.org/officeDocument/2006/docPropsVTypes"/>
</file>